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4" w:rsidRDefault="003B42A0">
      <w:r>
        <w:t xml:space="preserve">Temat : </w:t>
      </w:r>
      <w:r w:rsidRPr="006A0115">
        <w:rPr>
          <w:b/>
        </w:rPr>
        <w:t>Kultura polskiego oświecenia</w:t>
      </w:r>
    </w:p>
    <w:p w:rsidR="003B42A0" w:rsidRDefault="003B42A0">
      <w:r>
        <w:t>Na dzisiejszej lekcji dowiecie się:</w:t>
      </w:r>
    </w:p>
    <w:p w:rsidR="003B42A0" w:rsidRDefault="003B42A0">
      <w:r>
        <w:t>-kim byli wybitni przedstawiciele polskiego oświecenia</w:t>
      </w:r>
    </w:p>
    <w:p w:rsidR="003B42A0" w:rsidRDefault="003B42A0">
      <w:r>
        <w:t>-o działalności kulturalnej króla Stanisława Augusta</w:t>
      </w:r>
      <w:r w:rsidR="00950DCE">
        <w:t xml:space="preserve"> Poniatowskiego</w:t>
      </w:r>
    </w:p>
    <w:p w:rsidR="003B42A0" w:rsidRDefault="003B42A0">
      <w:r>
        <w:t>-jakie zmiany zaszły w polskim szkolnictwie</w:t>
      </w:r>
    </w:p>
    <w:p w:rsidR="003B42A0" w:rsidRDefault="003B42A0">
      <w:r>
        <w:t>Będziemy dzisiaj korzystać z podręcznika, karty pracy</w:t>
      </w:r>
    </w:p>
    <w:p w:rsidR="00F574C7" w:rsidRDefault="003B42A0">
      <w:r w:rsidRPr="00E36F68">
        <w:rPr>
          <w:b/>
        </w:rPr>
        <w:t>Wstęp</w:t>
      </w:r>
      <w:r>
        <w:t xml:space="preserve">: na poprzednich lekcjach dowiedzieliście się jakie były przyczyny rozbiorów Polski. Jak pamiętacie ostatnim królem elekcyjnym był </w:t>
      </w:r>
      <w:r w:rsidR="00950DCE">
        <w:t xml:space="preserve"> </w:t>
      </w:r>
      <w:r>
        <w:t>Stanisław</w:t>
      </w:r>
      <w:r w:rsidR="00950DCE">
        <w:t xml:space="preserve"> </w:t>
      </w:r>
      <w:r>
        <w:t xml:space="preserve"> August </w:t>
      </w:r>
      <w:r w:rsidR="00950DCE">
        <w:t xml:space="preserve"> </w:t>
      </w:r>
      <w:r>
        <w:t>Poniatowski.</w:t>
      </w:r>
    </w:p>
    <w:p w:rsidR="003B42A0" w:rsidRDefault="00F574C7">
      <w:r>
        <w:t>Część 1:</w:t>
      </w:r>
      <w:r w:rsidR="003B42A0">
        <w:t xml:space="preserve"> Czasy były trudne ale idee epoki oświecenia docierały również i do Rzeczypospolitej. Mimo trudności politycznych nie zabrakło ludzi</w:t>
      </w:r>
      <w:r w:rsidR="00E36F68">
        <w:t>,</w:t>
      </w:r>
      <w:r w:rsidR="003B42A0">
        <w:t xml:space="preserve"> którym</w:t>
      </w:r>
      <w:r w:rsidR="00E36F68">
        <w:t xml:space="preserve"> zależało na poprawie sytuacji w państwie . Popularyzowali więc w swoich dziełach idee oświeceniowe</w:t>
      </w:r>
      <w:r w:rsidR="00950DCE">
        <w:t xml:space="preserve">j </w:t>
      </w:r>
      <w:r w:rsidR="00E36F68">
        <w:t xml:space="preserve"> epoki „rozumu”.</w:t>
      </w:r>
      <w:r w:rsidR="003B42A0">
        <w:t xml:space="preserve"> </w:t>
      </w:r>
      <w:r w:rsidR="00E36F68">
        <w:t>Przykład dawał sam król –miłośnik sztuki. W wyremontowanym pałacyku łazienkowskim</w:t>
      </w:r>
      <w:r w:rsidR="00950DCE">
        <w:t xml:space="preserve">  /podręcznik str.166 /</w:t>
      </w:r>
      <w:r w:rsidR="00E36F68">
        <w:t xml:space="preserve"> organizował spotkania z pisarzami, artystami, uczonymi, pubicystami</w:t>
      </w:r>
      <w:r w:rsidR="00950DCE">
        <w:t xml:space="preserve"> </w:t>
      </w:r>
      <w:r w:rsidR="00E36F68">
        <w:t xml:space="preserve"> zwanymi</w:t>
      </w:r>
      <w:r w:rsidR="00950DCE">
        <w:t xml:space="preserve"> -</w:t>
      </w:r>
      <w:r w:rsidR="00E36F68">
        <w:t xml:space="preserve"> </w:t>
      </w:r>
      <w:r w:rsidR="00E36F68" w:rsidRPr="00E36F68">
        <w:rPr>
          <w:b/>
        </w:rPr>
        <w:t>obiadami czwartkowymi</w:t>
      </w:r>
      <w:r w:rsidR="00E36F68">
        <w:t>. Prezentowali</w:t>
      </w:r>
      <w:r w:rsidR="00950DCE">
        <w:t xml:space="preserve"> oni </w:t>
      </w:r>
      <w:r w:rsidR="00E36F68">
        <w:t xml:space="preserve"> królowi swoje nowe utwory, rozmawiali o projektach reform. K</w:t>
      </w:r>
      <w:r w:rsidR="00950DCE">
        <w:t>ról zatrudniał znanych architekt</w:t>
      </w:r>
      <w:r w:rsidR="00E36F68">
        <w:t>ów, m</w:t>
      </w:r>
      <w:r w:rsidR="00950DCE">
        <w:t>alarzy . Zlecił przebudowę Zam</w:t>
      </w:r>
      <w:r w:rsidR="00E36F68">
        <w:t>ku Królewskiego w Warszawie. Dzięki swoim działaniom król zasłynął jako znawca i mi</w:t>
      </w:r>
      <w:r>
        <w:t>ł</w:t>
      </w:r>
      <w:r w:rsidR="00E36F68">
        <w:t xml:space="preserve">ośnik sztuki </w:t>
      </w:r>
      <w:r>
        <w:t xml:space="preserve">tzw. mescenas sztuki. </w:t>
      </w:r>
      <w:r w:rsidR="00E36F68">
        <w:t xml:space="preserve"> Za jego </w:t>
      </w:r>
      <w:r w:rsidR="00950DCE">
        <w:t>przykład</w:t>
      </w:r>
      <w:r>
        <w:t>em szli magnaci, którzy również przebudowywali swoje siedziby lub budowali nowe</w:t>
      </w:r>
      <w:r w:rsidR="008A4473">
        <w:t xml:space="preserve"> -</w:t>
      </w:r>
      <w:r>
        <w:t xml:space="preserve"> w klasyc</w:t>
      </w:r>
      <w:r w:rsidR="00950DCE">
        <w:t>ystyczny</w:t>
      </w:r>
      <w:r w:rsidR="008A4473">
        <w:t>m</w:t>
      </w:r>
      <w:r>
        <w:t xml:space="preserve"> stylu.</w:t>
      </w:r>
    </w:p>
    <w:p w:rsidR="00F574C7" w:rsidRDefault="00F574C7">
      <w:r w:rsidRPr="000925F1">
        <w:rPr>
          <w:b/>
        </w:rPr>
        <w:t>Część 2</w:t>
      </w:r>
      <w:r>
        <w:t>: w drugiej poł. XVIII w. wspaniale rozwijała się literatura, powstawały dzieła wystawiane na scenie Teatru Narodowego utworzonego przez Wojciecha Bogusławskiego.</w:t>
      </w:r>
      <w:r w:rsidR="006631C4">
        <w:t xml:space="preserve"> Był to pi</w:t>
      </w:r>
      <w:r w:rsidR="008A4473">
        <w:t>e</w:t>
      </w:r>
      <w:r w:rsidR="006631C4">
        <w:t>rwszy teatr publiczny.</w:t>
      </w:r>
    </w:p>
    <w:p w:rsidR="00F574C7" w:rsidRDefault="00F574C7">
      <w:r w:rsidRPr="000925F1">
        <w:rPr>
          <w:b/>
        </w:rPr>
        <w:t>Część 3</w:t>
      </w:r>
      <w:r>
        <w:t>: coraz większą uwagę zwracano na szkolnictwo. W 1773 roku na sejmie powołano Komisję Edukacji Narodowej –odpowiednik ministerstwa edukacji  oraz Towarzystwo do Ksiąg Elementarnych wydające nowe podręczniki.</w:t>
      </w:r>
    </w:p>
    <w:p w:rsidR="00F574C7" w:rsidRDefault="00F574C7">
      <w:r w:rsidRPr="000925F1">
        <w:rPr>
          <w:b/>
        </w:rPr>
        <w:t>Podsumowanie</w:t>
      </w:r>
      <w:r>
        <w:t xml:space="preserve">-Jak widzicie mimo </w:t>
      </w:r>
      <w:r w:rsidR="000925F1">
        <w:t>poważnych problemów ustrojowych i zaborów w Polsce również rozwijały się idee oświecenia. Patronował im król Stanisław August Poniatowski.</w:t>
      </w:r>
    </w:p>
    <w:p w:rsidR="001F110D" w:rsidRDefault="000925F1" w:rsidP="001F110D">
      <w:pPr>
        <w:rPr>
          <w:b/>
        </w:rPr>
      </w:pPr>
      <w:r w:rsidRPr="000925F1">
        <w:rPr>
          <w:b/>
        </w:rPr>
        <w:t>Praca domow</w:t>
      </w:r>
      <w:r w:rsidR="009F0686">
        <w:rPr>
          <w:b/>
        </w:rPr>
        <w:t>a- karta pracy</w:t>
      </w:r>
    </w:p>
    <w:p w:rsidR="000925F1" w:rsidRPr="001F110D" w:rsidRDefault="000925F1">
      <w:r w:rsidRPr="000925F1">
        <w:rPr>
          <w:b/>
        </w:rPr>
        <w:t>- uzupełnij tabelkę</w:t>
      </w:r>
      <w:r>
        <w:rPr>
          <w:b/>
        </w:rPr>
        <w:t xml:space="preserve"> i przyślij do 22.04. </w:t>
      </w:r>
      <w:r w:rsidR="001F110D">
        <w:rPr>
          <w:b/>
        </w:rPr>
        <w:t xml:space="preserve">na adres </w:t>
      </w:r>
      <w:r w:rsidR="001F110D"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  <w:t>urszula.rakowska.gornik@sp39.kielce.eu</w:t>
      </w:r>
    </w:p>
    <w:tbl>
      <w:tblPr>
        <w:tblStyle w:val="TableGrid"/>
        <w:tblW w:w="0" w:type="auto"/>
        <w:tblLook w:val="04A0"/>
      </w:tblPr>
      <w:tblGrid>
        <w:gridCol w:w="1809"/>
        <w:gridCol w:w="3828"/>
        <w:gridCol w:w="3575"/>
      </w:tblGrid>
      <w:tr w:rsidR="000925F1" w:rsidTr="000925F1">
        <w:tc>
          <w:tcPr>
            <w:tcW w:w="1809" w:type="dxa"/>
          </w:tcPr>
          <w:p w:rsidR="000925F1" w:rsidRDefault="000925F1">
            <w:r>
              <w:t>Kultura oświecenia</w:t>
            </w:r>
          </w:p>
        </w:tc>
        <w:tc>
          <w:tcPr>
            <w:tcW w:w="3828" w:type="dxa"/>
          </w:tcPr>
          <w:p w:rsidR="000925F1" w:rsidRDefault="000925F1">
            <w:r>
              <w:t>przedstawiciele</w:t>
            </w:r>
          </w:p>
        </w:tc>
        <w:tc>
          <w:tcPr>
            <w:tcW w:w="3575" w:type="dxa"/>
          </w:tcPr>
          <w:p w:rsidR="000925F1" w:rsidRDefault="000925F1">
            <w:r>
              <w:t>ich dzieła, poglądy</w:t>
            </w:r>
          </w:p>
        </w:tc>
      </w:tr>
      <w:tr w:rsidR="000925F1" w:rsidTr="000925F1">
        <w:tc>
          <w:tcPr>
            <w:tcW w:w="1809" w:type="dxa"/>
          </w:tcPr>
          <w:p w:rsidR="000925F1" w:rsidRDefault="00D40D30">
            <w:r>
              <w:t>L</w:t>
            </w:r>
            <w:r w:rsidR="000925F1">
              <w:t>iteratura</w:t>
            </w:r>
          </w:p>
        </w:tc>
        <w:tc>
          <w:tcPr>
            <w:tcW w:w="3828" w:type="dxa"/>
          </w:tcPr>
          <w:p w:rsidR="000925F1" w:rsidRDefault="000925F1"/>
          <w:p w:rsidR="000925F1" w:rsidRDefault="000925F1"/>
          <w:p w:rsidR="000925F1" w:rsidRDefault="000925F1"/>
          <w:p w:rsidR="000925F1" w:rsidRDefault="000925F1"/>
          <w:p w:rsidR="000925F1" w:rsidRDefault="000925F1"/>
          <w:p w:rsidR="000925F1" w:rsidRDefault="000925F1"/>
          <w:p w:rsidR="000925F1" w:rsidRDefault="000925F1"/>
        </w:tc>
        <w:tc>
          <w:tcPr>
            <w:tcW w:w="3575" w:type="dxa"/>
          </w:tcPr>
          <w:p w:rsidR="000925F1" w:rsidRDefault="000925F1"/>
        </w:tc>
      </w:tr>
      <w:tr w:rsidR="000925F1" w:rsidTr="000925F1">
        <w:tc>
          <w:tcPr>
            <w:tcW w:w="1809" w:type="dxa"/>
          </w:tcPr>
          <w:p w:rsidR="000925F1" w:rsidRDefault="000925F1">
            <w:r>
              <w:t>Teatr</w:t>
            </w:r>
          </w:p>
        </w:tc>
        <w:tc>
          <w:tcPr>
            <w:tcW w:w="3828" w:type="dxa"/>
          </w:tcPr>
          <w:p w:rsidR="000925F1" w:rsidRDefault="000925F1"/>
        </w:tc>
        <w:tc>
          <w:tcPr>
            <w:tcW w:w="3575" w:type="dxa"/>
          </w:tcPr>
          <w:p w:rsidR="000925F1" w:rsidRDefault="000925F1"/>
          <w:p w:rsidR="000925F1" w:rsidRDefault="000925F1"/>
          <w:p w:rsidR="000925F1" w:rsidRDefault="000925F1"/>
          <w:p w:rsidR="000925F1" w:rsidRDefault="000925F1"/>
          <w:p w:rsidR="000925F1" w:rsidRDefault="000925F1"/>
        </w:tc>
      </w:tr>
      <w:tr w:rsidR="000925F1" w:rsidTr="000925F1">
        <w:tc>
          <w:tcPr>
            <w:tcW w:w="1809" w:type="dxa"/>
          </w:tcPr>
          <w:p w:rsidR="000925F1" w:rsidRDefault="000925F1">
            <w:r>
              <w:lastRenderedPageBreak/>
              <w:t>Malarstwo</w:t>
            </w:r>
          </w:p>
        </w:tc>
        <w:tc>
          <w:tcPr>
            <w:tcW w:w="3828" w:type="dxa"/>
          </w:tcPr>
          <w:p w:rsidR="000925F1" w:rsidRDefault="000925F1"/>
          <w:p w:rsidR="000925F1" w:rsidRDefault="000925F1"/>
          <w:p w:rsidR="000925F1" w:rsidRDefault="000925F1"/>
          <w:p w:rsidR="000925F1" w:rsidRDefault="000925F1"/>
        </w:tc>
        <w:tc>
          <w:tcPr>
            <w:tcW w:w="3575" w:type="dxa"/>
          </w:tcPr>
          <w:p w:rsidR="000925F1" w:rsidRDefault="000925F1"/>
        </w:tc>
      </w:tr>
      <w:tr w:rsidR="000925F1" w:rsidTr="00D40D30">
        <w:trPr>
          <w:trHeight w:val="1606"/>
        </w:trPr>
        <w:tc>
          <w:tcPr>
            <w:tcW w:w="1809" w:type="dxa"/>
          </w:tcPr>
          <w:p w:rsidR="000925F1" w:rsidRDefault="00D40D30">
            <w:r>
              <w:t>Szkolnictwo</w:t>
            </w:r>
          </w:p>
        </w:tc>
        <w:tc>
          <w:tcPr>
            <w:tcW w:w="3828" w:type="dxa"/>
          </w:tcPr>
          <w:p w:rsidR="000925F1" w:rsidRDefault="000925F1"/>
        </w:tc>
        <w:tc>
          <w:tcPr>
            <w:tcW w:w="3575" w:type="dxa"/>
          </w:tcPr>
          <w:p w:rsidR="000925F1" w:rsidRDefault="000925F1"/>
        </w:tc>
      </w:tr>
    </w:tbl>
    <w:p w:rsidR="000925F1" w:rsidRDefault="000925F1"/>
    <w:p w:rsidR="00F574C7" w:rsidRDefault="00F574C7"/>
    <w:p w:rsidR="003B42A0" w:rsidRDefault="003B42A0"/>
    <w:sectPr w:rsidR="003B42A0" w:rsidSect="00A6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42A0"/>
    <w:rsid w:val="000925F1"/>
    <w:rsid w:val="001F110D"/>
    <w:rsid w:val="002624F7"/>
    <w:rsid w:val="003B42A0"/>
    <w:rsid w:val="006631C4"/>
    <w:rsid w:val="006A0115"/>
    <w:rsid w:val="008A4473"/>
    <w:rsid w:val="00950DCE"/>
    <w:rsid w:val="009F0686"/>
    <w:rsid w:val="00A60F74"/>
    <w:rsid w:val="00AE6F33"/>
    <w:rsid w:val="00D40D30"/>
    <w:rsid w:val="00E36F68"/>
    <w:rsid w:val="00F5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title">
    <w:name w:val="header-title"/>
    <w:basedOn w:val="DefaultParagraphFont"/>
    <w:rsid w:val="001F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2020-04-14T20:20:00Z</dcterms:created>
  <dcterms:modified xsi:type="dcterms:W3CDTF">2020-04-15T18:43:00Z</dcterms:modified>
</cp:coreProperties>
</file>